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1C" w:rsidRPr="00CF731C" w:rsidRDefault="00CF731C" w:rsidP="00CF73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From: </w:t>
      </w:r>
      <w:r w:rsidRPr="00CF731C">
        <w:rPr>
          <w:rFonts w:ascii="Arial" w:eastAsia="Times New Roman" w:hAnsi="Arial" w:cs="Arial"/>
          <w:b/>
          <w:bCs/>
          <w:color w:val="222222"/>
          <w:sz w:val="24"/>
          <w:szCs w:val="24"/>
        </w:rPr>
        <w:t>John Norman Farley</w:t>
      </w:r>
      <w:r w:rsidRPr="00CF731C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CF731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jfarley@umd.edu</w:t>
        </w:r>
      </w:hyperlink>
      <w:r w:rsidRPr="00CF731C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CF731C">
        <w:rPr>
          <w:rFonts w:ascii="Arial" w:eastAsia="Times New Roman" w:hAnsi="Arial" w:cs="Arial"/>
          <w:color w:val="222222"/>
          <w:sz w:val="24"/>
          <w:szCs w:val="24"/>
        </w:rPr>
        <w:br/>
        <w:t>Date: Tue, Nov 13, 2018 at 10:17 AM</w:t>
      </w:r>
      <w:r w:rsidRPr="00CF731C">
        <w:rPr>
          <w:rFonts w:ascii="Arial" w:eastAsia="Times New Roman" w:hAnsi="Arial" w:cs="Arial"/>
          <w:color w:val="222222"/>
          <w:sz w:val="24"/>
          <w:szCs w:val="24"/>
        </w:rPr>
        <w:br/>
        <w:t>Subject: Animal Care Per Diem Rates</w:t>
      </w:r>
    </w:p>
    <w:p w:rsidR="00CF731C" w:rsidRPr="00CF731C" w:rsidRDefault="00CF731C" w:rsidP="00CF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Good morning all,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This note is to inform you that effective </w:t>
      </w:r>
      <w:r w:rsidRPr="00CF731C">
        <w:rPr>
          <w:rFonts w:ascii="Arial" w:eastAsia="Times New Roman" w:hAnsi="Arial" w:cs="Arial"/>
          <w:b/>
          <w:bCs/>
          <w:color w:val="222222"/>
          <w:sz w:val="24"/>
          <w:szCs w:val="24"/>
        </w:rPr>
        <w:t>June 1, 2019 or the month following DLAR moving into Clark Hall</w:t>
      </w:r>
      <w:r w:rsidRPr="00CF731C">
        <w:rPr>
          <w:rFonts w:ascii="Arial" w:eastAsia="Times New Roman" w:hAnsi="Arial" w:cs="Arial"/>
          <w:color w:val="222222"/>
          <w:sz w:val="24"/>
          <w:szCs w:val="24"/>
        </w:rPr>
        <w:t>, whichever is earlier, the per diem rates charged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F731C">
        <w:rPr>
          <w:rFonts w:ascii="Arial" w:eastAsia="Times New Roman" w:hAnsi="Arial" w:cs="Arial"/>
          <w:color w:val="222222"/>
          <w:sz w:val="24"/>
          <w:szCs w:val="24"/>
        </w:rPr>
        <w:t>by the Department of Laboratory Animal Resources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F731C">
        <w:rPr>
          <w:rFonts w:ascii="Arial" w:eastAsia="Times New Roman" w:hAnsi="Arial" w:cs="Arial"/>
          <w:color w:val="222222"/>
          <w:sz w:val="24"/>
          <w:szCs w:val="24"/>
        </w:rPr>
        <w:t>(DLAR) for animal care support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F731C">
        <w:rPr>
          <w:rFonts w:ascii="Arial" w:eastAsia="Times New Roman" w:hAnsi="Arial" w:cs="Arial"/>
          <w:color w:val="222222"/>
          <w:sz w:val="24"/>
          <w:szCs w:val="24"/>
        </w:rPr>
        <w:t>will be increased by 50% from current rates. 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The new rates are: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Mice - $.80 per cage / day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Mice Ventilated cage - $1.00 per cage / day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F731C">
        <w:rPr>
          <w:rFonts w:ascii="Arial" w:eastAsia="Times New Roman" w:hAnsi="Arial" w:cs="Arial"/>
          <w:color w:val="222222"/>
          <w:sz w:val="24"/>
          <w:szCs w:val="24"/>
        </w:rPr>
        <w:t>Peromyscus</w:t>
      </w:r>
      <w:proofErr w:type="spellEnd"/>
      <w:r w:rsidRPr="00CF731C">
        <w:rPr>
          <w:rFonts w:ascii="Arial" w:eastAsia="Times New Roman" w:hAnsi="Arial" w:cs="Arial"/>
          <w:color w:val="222222"/>
          <w:sz w:val="24"/>
          <w:szCs w:val="24"/>
        </w:rPr>
        <w:t xml:space="preserve"> - $1.00 per cage / day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Rats -</w:t>
      </w:r>
      <w:proofErr w:type="gramStart"/>
      <w:r w:rsidRPr="00CF731C">
        <w:rPr>
          <w:rFonts w:ascii="Arial" w:eastAsia="Times New Roman" w:hAnsi="Arial" w:cs="Arial"/>
          <w:color w:val="222222"/>
          <w:sz w:val="24"/>
          <w:szCs w:val="24"/>
        </w:rPr>
        <w:t>  $</w:t>
      </w:r>
      <w:proofErr w:type="gramEnd"/>
      <w:r w:rsidRPr="00CF731C">
        <w:rPr>
          <w:rFonts w:ascii="Arial" w:eastAsia="Times New Roman" w:hAnsi="Arial" w:cs="Arial"/>
          <w:color w:val="222222"/>
          <w:sz w:val="24"/>
          <w:szCs w:val="24"/>
        </w:rPr>
        <w:t>1.20 cage /  day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Guinea Pigs</w:t>
      </w:r>
      <w:proofErr w:type="gramStart"/>
      <w:r w:rsidRPr="00CF731C">
        <w:rPr>
          <w:rFonts w:ascii="Arial" w:eastAsia="Times New Roman" w:hAnsi="Arial" w:cs="Arial"/>
          <w:color w:val="222222"/>
          <w:sz w:val="24"/>
          <w:szCs w:val="24"/>
        </w:rPr>
        <w:t>  $</w:t>
      </w:r>
      <w:proofErr w:type="gramEnd"/>
      <w:r w:rsidRPr="00CF731C">
        <w:rPr>
          <w:rFonts w:ascii="Arial" w:eastAsia="Times New Roman" w:hAnsi="Arial" w:cs="Arial"/>
          <w:color w:val="222222"/>
          <w:sz w:val="24"/>
          <w:szCs w:val="24"/>
        </w:rPr>
        <w:t>1.40 cage /  day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This increase was reviewed and approved by the Vice President of Research.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Pleas</w:t>
      </w:r>
      <w:r>
        <w:rPr>
          <w:rFonts w:ascii="Arial" w:eastAsia="Times New Roman" w:hAnsi="Arial" w:cs="Arial"/>
          <w:color w:val="222222"/>
          <w:sz w:val="24"/>
          <w:szCs w:val="24"/>
        </w:rPr>
        <w:t>e include the new rates in any </w:t>
      </w:r>
      <w:bookmarkStart w:id="0" w:name="_GoBack"/>
      <w:bookmarkEnd w:id="0"/>
      <w:r w:rsidRPr="00CF731C">
        <w:rPr>
          <w:rFonts w:ascii="Arial" w:eastAsia="Times New Roman" w:hAnsi="Arial" w:cs="Arial"/>
          <w:color w:val="222222"/>
          <w:sz w:val="24"/>
          <w:szCs w:val="24"/>
        </w:rPr>
        <w:t>new grant proposals.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Please share with faculty and staff as needed.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Contact me with any questions.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Thanks,</w:t>
      </w: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731C" w:rsidRPr="00CF731C" w:rsidRDefault="00CF731C" w:rsidP="00CF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731C">
        <w:rPr>
          <w:rFonts w:ascii="Arial" w:eastAsia="Times New Roman" w:hAnsi="Arial" w:cs="Arial"/>
          <w:color w:val="222222"/>
          <w:sz w:val="24"/>
          <w:szCs w:val="24"/>
        </w:rPr>
        <w:t>John Farley</w:t>
      </w:r>
    </w:p>
    <w:p w:rsidR="006D30BD" w:rsidRDefault="006D30BD"/>
    <w:sectPr w:rsidR="006D3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1C"/>
    <w:rsid w:val="006D30BD"/>
    <w:rsid w:val="00C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EE10"/>
  <w15:chartTrackingRefBased/>
  <w15:docId w15:val="{A869B7EC-2C67-4D47-9B37-11F8C3E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73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7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1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1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45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5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1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3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arley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T. Montgomery</dc:creator>
  <cp:keywords/>
  <dc:description/>
  <cp:lastModifiedBy>Wendy T. Montgomery</cp:lastModifiedBy>
  <cp:revision>1</cp:revision>
  <dcterms:created xsi:type="dcterms:W3CDTF">2019-02-12T19:42:00Z</dcterms:created>
  <dcterms:modified xsi:type="dcterms:W3CDTF">2019-02-12T19:44:00Z</dcterms:modified>
</cp:coreProperties>
</file>